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75CE" w:rsidRDefault="00F675CE" w:rsidP="00F675CE">
      <w:pPr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en-AU"/>
        </w:rPr>
      </w:pPr>
      <w:r>
        <w:rPr>
          <w:noProof/>
          <w:lang w:eastAsia="en-AU"/>
        </w:rPr>
        <w:drawing>
          <wp:inline distT="0" distB="0" distL="0" distR="0" wp14:anchorId="42B68FBA" wp14:editId="77ACAF1A">
            <wp:extent cx="17459325" cy="70580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459325" cy="705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5CE" w:rsidRDefault="00F675CE" w:rsidP="00F675CE">
      <w:pPr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en-AU"/>
        </w:rPr>
      </w:pPr>
      <w:r>
        <w:rPr>
          <w:noProof/>
          <w:lang w:eastAsia="en-AU"/>
        </w:rPr>
        <w:drawing>
          <wp:inline distT="0" distB="0" distL="0" distR="0" wp14:anchorId="5A60A065" wp14:editId="48D971C2">
            <wp:extent cx="15963900" cy="74485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963900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5CE" w:rsidRDefault="00F675CE" w:rsidP="00F675CE">
      <w:pPr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en-AU"/>
        </w:rPr>
      </w:pPr>
      <w:r>
        <w:rPr>
          <w:noProof/>
          <w:lang w:eastAsia="en-AU"/>
        </w:rPr>
        <w:drawing>
          <wp:inline distT="0" distB="0" distL="0" distR="0" wp14:anchorId="46BD2A46" wp14:editId="733D0FA4">
            <wp:extent cx="17411700" cy="5715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4117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5CE" w:rsidRDefault="00F675CE" w:rsidP="00F675CE">
      <w:pPr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en-AU"/>
        </w:rPr>
      </w:pPr>
      <w:r>
        <w:rPr>
          <w:noProof/>
          <w:lang w:eastAsia="en-AU"/>
        </w:rPr>
        <w:drawing>
          <wp:inline distT="0" distB="0" distL="0" distR="0" wp14:anchorId="08A4D678" wp14:editId="2BA13A4B">
            <wp:extent cx="17526000" cy="79819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0" cy="798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5CE" w:rsidRDefault="00F675CE" w:rsidP="00F675CE">
      <w:pPr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en-AU"/>
        </w:rPr>
      </w:pPr>
      <w:r>
        <w:rPr>
          <w:noProof/>
          <w:lang w:eastAsia="en-AU"/>
        </w:rPr>
        <w:drawing>
          <wp:inline distT="0" distB="0" distL="0" distR="0" wp14:anchorId="2020ED8D" wp14:editId="56E9CF89">
            <wp:extent cx="15992475" cy="542925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992475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5CE" w:rsidRDefault="00F675CE" w:rsidP="00F675CE">
      <w:pPr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en-AU"/>
        </w:rPr>
      </w:pPr>
      <w:r>
        <w:rPr>
          <w:noProof/>
          <w:lang w:eastAsia="en-AU"/>
        </w:rPr>
        <w:drawing>
          <wp:inline distT="0" distB="0" distL="0" distR="0" wp14:anchorId="5973161D" wp14:editId="19583073">
            <wp:extent cx="16592550" cy="63627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592550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5CE" w:rsidRDefault="00F675CE" w:rsidP="00F675CE">
      <w:pPr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en-AU"/>
        </w:rPr>
      </w:pPr>
      <w:r>
        <w:rPr>
          <w:noProof/>
          <w:lang w:eastAsia="en-AU"/>
        </w:rPr>
        <w:drawing>
          <wp:inline distT="0" distB="0" distL="0" distR="0" wp14:anchorId="51E3327C" wp14:editId="7933A05A">
            <wp:extent cx="16516350" cy="79248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51635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5CE" w:rsidRDefault="00F675CE" w:rsidP="00F675CE">
      <w:pPr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en-AU"/>
        </w:rPr>
      </w:pPr>
      <w:r>
        <w:rPr>
          <w:noProof/>
          <w:lang w:eastAsia="en-AU"/>
        </w:rPr>
        <w:drawing>
          <wp:inline distT="0" distB="0" distL="0" distR="0" wp14:anchorId="2DAD21EE" wp14:editId="0CC57A87">
            <wp:extent cx="14144625" cy="590550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144625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5CE" w:rsidRDefault="00F675CE" w:rsidP="00F675CE">
      <w:pPr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en-AU"/>
        </w:rPr>
      </w:pPr>
    </w:p>
    <w:p w:rsidR="00F675CE" w:rsidRDefault="00F675CE" w:rsidP="00F675CE">
      <w:pPr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en-AU"/>
        </w:rPr>
      </w:pPr>
    </w:p>
    <w:p w:rsidR="00F675CE" w:rsidRDefault="00F675CE" w:rsidP="00F675CE">
      <w:pPr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en-AU"/>
        </w:rPr>
      </w:pPr>
    </w:p>
    <w:p w:rsidR="00F675CE" w:rsidRDefault="00F675CE" w:rsidP="00F675CE">
      <w:pPr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en-AU"/>
        </w:rPr>
      </w:pPr>
    </w:p>
    <w:p w:rsidR="00F675CE" w:rsidRDefault="00F675CE" w:rsidP="00F675CE">
      <w:pPr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en-AU"/>
        </w:rPr>
      </w:pPr>
    </w:p>
    <w:p w:rsidR="00F675CE" w:rsidRDefault="00F675CE" w:rsidP="00F675CE">
      <w:pPr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en-AU"/>
        </w:rPr>
      </w:pPr>
    </w:p>
    <w:p w:rsidR="00F675CE" w:rsidRDefault="00F675CE" w:rsidP="00F675CE">
      <w:pPr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en-AU"/>
        </w:rPr>
      </w:pPr>
    </w:p>
    <w:p w:rsidR="00F675CE" w:rsidRDefault="00F675CE" w:rsidP="00F675CE">
      <w:pPr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en-AU"/>
        </w:rPr>
      </w:pPr>
    </w:p>
    <w:p w:rsidR="00F675CE" w:rsidRDefault="00F675CE" w:rsidP="00F675CE">
      <w:pPr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en-AU"/>
        </w:rPr>
      </w:pPr>
    </w:p>
    <w:p w:rsidR="00F675CE" w:rsidRDefault="00F675CE" w:rsidP="00F675CE">
      <w:pPr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en-AU"/>
        </w:rPr>
      </w:pPr>
    </w:p>
    <w:p w:rsidR="00F675CE" w:rsidRDefault="00F675CE" w:rsidP="00F675CE">
      <w:pPr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en-AU"/>
        </w:rPr>
      </w:pPr>
    </w:p>
    <w:p w:rsidR="00F675CE" w:rsidRDefault="00F675CE" w:rsidP="00F675CE">
      <w:pPr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en-AU"/>
        </w:rPr>
      </w:pPr>
    </w:p>
    <w:p w:rsidR="00F675CE" w:rsidRDefault="00F675CE" w:rsidP="00F675CE">
      <w:pPr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en-AU"/>
        </w:rPr>
      </w:pPr>
    </w:p>
    <w:p w:rsidR="00F675CE" w:rsidRDefault="00F675CE" w:rsidP="00F675CE">
      <w:pPr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en-AU"/>
        </w:rPr>
      </w:pPr>
    </w:p>
    <w:p w:rsidR="00F675CE" w:rsidRDefault="00F675CE" w:rsidP="00F675CE">
      <w:pPr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en-AU"/>
        </w:rPr>
      </w:pPr>
    </w:p>
    <w:p w:rsidR="00F675CE" w:rsidRDefault="00F675CE" w:rsidP="00F675CE">
      <w:pPr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en-AU"/>
        </w:rPr>
      </w:pPr>
    </w:p>
    <w:p w:rsidR="00F675CE" w:rsidRDefault="00F675CE" w:rsidP="00F675CE">
      <w:pPr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en-AU"/>
        </w:rPr>
      </w:pPr>
    </w:p>
    <w:p w:rsidR="00F675CE" w:rsidRDefault="00F675CE" w:rsidP="00F675CE">
      <w:pPr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en-AU"/>
        </w:rPr>
      </w:pPr>
    </w:p>
    <w:p w:rsidR="00F675CE" w:rsidRDefault="00F675CE" w:rsidP="00F675CE">
      <w:pPr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en-AU"/>
        </w:rPr>
      </w:pPr>
    </w:p>
    <w:p w:rsidR="00F675CE" w:rsidRDefault="00F675CE" w:rsidP="00F675CE">
      <w:pPr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en-AU"/>
        </w:rPr>
      </w:pPr>
    </w:p>
    <w:p w:rsidR="00F675CE" w:rsidRDefault="00F675CE" w:rsidP="00F675CE">
      <w:pPr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en-AU"/>
        </w:rPr>
      </w:pPr>
    </w:p>
    <w:p w:rsidR="00F675CE" w:rsidRDefault="00F675CE" w:rsidP="00F675CE">
      <w:pPr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en-AU"/>
        </w:rPr>
      </w:pPr>
    </w:p>
    <w:p w:rsidR="00F675CE" w:rsidRPr="00F675CE" w:rsidRDefault="00F675CE" w:rsidP="00F675CE">
      <w:pPr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en-AU"/>
        </w:rPr>
      </w:pPr>
      <w:r w:rsidRPr="00F675CE">
        <w:rPr>
          <w:rFonts w:ascii="Helvetica" w:eastAsia="Times New Roman" w:hAnsi="Helvetica" w:cs="Helvetica"/>
          <w:sz w:val="24"/>
          <w:szCs w:val="24"/>
          <w:lang w:eastAsia="en-AU"/>
        </w:rPr>
        <w:br/>
      </w:r>
    </w:p>
    <w:p w:rsidR="00F675CE" w:rsidRPr="00F675CE" w:rsidRDefault="00F675CE" w:rsidP="00F675CE">
      <w:pPr>
        <w:spacing w:before="100" w:beforeAutospacing="1" w:after="100" w:afterAutospacing="1" w:line="1140" w:lineRule="atLeast"/>
        <w:jc w:val="center"/>
        <w:outlineLvl w:val="0"/>
        <w:rPr>
          <w:rFonts w:ascii="Helvetica" w:eastAsia="Times New Roman" w:hAnsi="Helvetica" w:cs="Helvetica"/>
          <w:b/>
          <w:bCs/>
          <w:kern w:val="36"/>
          <w:sz w:val="96"/>
          <w:szCs w:val="96"/>
          <w:lang w:eastAsia="en-AU"/>
        </w:rPr>
      </w:pPr>
      <w:r w:rsidRPr="00F675CE">
        <w:rPr>
          <w:rFonts w:ascii="Helvetica" w:eastAsia="Times New Roman" w:hAnsi="Helvetica" w:cs="Helvetica"/>
          <w:b/>
          <w:bCs/>
          <w:kern w:val="36"/>
          <w:sz w:val="96"/>
          <w:szCs w:val="96"/>
          <w:lang w:eastAsia="en-AU"/>
        </w:rPr>
        <w:t>Join Canon at FESPA 2019</w:t>
      </w:r>
    </w:p>
    <w:p w:rsidR="00F675CE" w:rsidRPr="00F675CE" w:rsidRDefault="00F675CE" w:rsidP="00F675CE">
      <w:pPr>
        <w:spacing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en-AU"/>
        </w:rPr>
      </w:pPr>
      <w:r w:rsidRPr="00F675CE">
        <w:rPr>
          <w:rFonts w:ascii="Helvetica" w:eastAsia="Times New Roman" w:hAnsi="Helvetica" w:cs="Helvetica"/>
          <w:sz w:val="24"/>
          <w:szCs w:val="24"/>
          <w:lang w:eastAsia="en-AU"/>
        </w:rPr>
        <w:t xml:space="preserve">14 - 17 May 2019 in Munich </w:t>
      </w:r>
      <w:proofErr w:type="spellStart"/>
      <w:r w:rsidRPr="00F675CE">
        <w:rPr>
          <w:rFonts w:ascii="Helvetica" w:eastAsia="Times New Roman" w:hAnsi="Helvetica" w:cs="Helvetica"/>
          <w:sz w:val="24"/>
          <w:szCs w:val="24"/>
          <w:lang w:eastAsia="en-AU"/>
        </w:rPr>
        <w:t>Messe</w:t>
      </w:r>
      <w:proofErr w:type="spellEnd"/>
      <w:r w:rsidRPr="00F675CE">
        <w:rPr>
          <w:rFonts w:ascii="Helvetica" w:eastAsia="Times New Roman" w:hAnsi="Helvetica" w:cs="Helvetica"/>
          <w:sz w:val="24"/>
          <w:szCs w:val="24"/>
          <w:lang w:eastAsia="en-AU"/>
        </w:rPr>
        <w:t> </w:t>
      </w:r>
      <w:r w:rsidRPr="00F675CE">
        <w:rPr>
          <w:rFonts w:ascii="Helvetica" w:eastAsia="Times New Roman" w:hAnsi="Helvetica" w:cs="Helvetica"/>
          <w:sz w:val="24"/>
          <w:szCs w:val="24"/>
          <w:lang w:eastAsia="en-AU"/>
        </w:rPr>
        <w:br/>
        <w:t>Stand B5-E30 </w:t>
      </w:r>
    </w:p>
    <w:p w:rsidR="00F675CE" w:rsidRPr="00F675CE" w:rsidRDefault="00F675CE" w:rsidP="00F675CE">
      <w:pPr>
        <w:spacing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en-AU"/>
        </w:rPr>
      </w:pPr>
      <w:hyperlink r:id="rId13" w:tgtFrame="_blank" w:history="1">
        <w:r w:rsidRPr="00F675CE">
          <w:rPr>
            <w:rFonts w:ascii="Helvetica" w:eastAsia="Times New Roman" w:hAnsi="Helvetica" w:cs="Helvetica"/>
            <w:b/>
            <w:bCs/>
            <w:caps/>
            <w:spacing w:val="15"/>
            <w:sz w:val="15"/>
            <w:szCs w:val="15"/>
            <w:u w:val="single"/>
            <w:bdr w:val="none" w:sz="0" w:space="0" w:color="auto" w:frame="1"/>
            <w:shd w:val="clear" w:color="auto" w:fill="009BD4"/>
            <w:lang w:eastAsia="en-AU"/>
          </w:rPr>
          <w:t>REGISTER FOR FESPA 2019</w:t>
        </w:r>
      </w:hyperlink>
    </w:p>
    <w:p w:rsidR="00F675CE" w:rsidRPr="00F675CE" w:rsidRDefault="00F675CE" w:rsidP="00F675CE">
      <w:pPr>
        <w:spacing w:after="100" w:afterAutospacing="1" w:line="96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72"/>
          <w:szCs w:val="72"/>
          <w:lang w:eastAsia="en-AU"/>
        </w:rPr>
      </w:pPr>
      <w:bookmarkStart w:id="0" w:name="_GoBack"/>
      <w:r w:rsidRPr="00F675CE">
        <w:rPr>
          <w:rFonts w:ascii="Times New Roman" w:eastAsia="Times New Roman" w:hAnsi="Times New Roman" w:cs="Times New Roman"/>
          <w:b/>
          <w:bCs/>
          <w:sz w:val="72"/>
          <w:szCs w:val="72"/>
          <w:lang w:eastAsia="en-AU"/>
        </w:rPr>
        <w:t>FUEL EMOTION WITH PRINT</w:t>
      </w:r>
    </w:p>
    <w:p w:rsidR="00F675CE" w:rsidRPr="00F675CE" w:rsidRDefault="00F675CE" w:rsidP="00F675CE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F675CE">
        <w:rPr>
          <w:rFonts w:ascii="Times New Roman" w:eastAsia="Times New Roman" w:hAnsi="Times New Roman" w:cs="Times New Roman"/>
          <w:sz w:val="24"/>
          <w:szCs w:val="24"/>
          <w:lang w:eastAsia="en-AU"/>
        </w:rPr>
        <w:t>Explore the creative possibilities with digital wide format printing solutions, be inspired by high value applications and boost business performance with Canon.</w:t>
      </w:r>
    </w:p>
    <w:p w:rsidR="00F675CE" w:rsidRPr="00F675CE" w:rsidRDefault="00F675CE" w:rsidP="00F675CE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F675CE">
        <w:rPr>
          <w:rFonts w:ascii="Times New Roman" w:eastAsia="Times New Roman" w:hAnsi="Times New Roman" w:cs="Times New Roman"/>
          <w:sz w:val="24"/>
          <w:szCs w:val="24"/>
          <w:lang w:eastAsia="en-AU"/>
        </w:rPr>
        <w:t>Whether you want to make your production more efficient or find new ways to add value for your customers, Canon will show you how at FESPA 2019.</w:t>
      </w:r>
    </w:p>
    <w:bookmarkEnd w:id="0"/>
    <w:p w:rsidR="00F675CE" w:rsidRPr="00F675CE" w:rsidRDefault="00F675CE" w:rsidP="00F675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F675CE"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  <w:drawing>
          <wp:inline distT="0" distB="0" distL="0" distR="0">
            <wp:extent cx="5296535" cy="3413125"/>
            <wp:effectExtent l="0" t="0" r="0" b="0"/>
            <wp:docPr id="11" name="Picture 11" descr="Alertx_567x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lertx_567x28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341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5CE" w:rsidRPr="00F675CE" w:rsidRDefault="00F675CE" w:rsidP="00F675CE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17"/>
          <w:szCs w:val="17"/>
          <w:lang w:eastAsia="en-AU"/>
        </w:rPr>
      </w:pPr>
      <w:r w:rsidRPr="00F675CE">
        <w:rPr>
          <w:rFonts w:ascii="Times New Roman" w:eastAsia="Times New Roman" w:hAnsi="Times New Roman" w:cs="Times New Roman"/>
          <w:caps/>
          <w:sz w:val="17"/>
          <w:szCs w:val="17"/>
          <w:lang w:eastAsia="en-AU"/>
        </w:rPr>
        <w:t> </w:t>
      </w:r>
    </w:p>
    <w:p w:rsidR="00F675CE" w:rsidRPr="00F675CE" w:rsidRDefault="00F675CE" w:rsidP="00F675CE">
      <w:pPr>
        <w:spacing w:before="300" w:after="120" w:line="390" w:lineRule="atLeast"/>
        <w:jc w:val="center"/>
        <w:outlineLvl w:val="3"/>
        <w:rPr>
          <w:rFonts w:ascii="Times New Roman" w:eastAsia="Times New Roman" w:hAnsi="Times New Roman" w:cs="Times New Roman"/>
          <w:b/>
          <w:bCs/>
          <w:sz w:val="27"/>
          <w:szCs w:val="27"/>
          <w:lang w:eastAsia="en-AU"/>
        </w:rPr>
      </w:pPr>
      <w:r w:rsidRPr="00F675CE">
        <w:rPr>
          <w:rFonts w:ascii="Times New Roman" w:eastAsia="Times New Roman" w:hAnsi="Times New Roman" w:cs="Times New Roman"/>
          <w:b/>
          <w:bCs/>
          <w:sz w:val="27"/>
          <w:szCs w:val="27"/>
          <w:lang w:eastAsia="en-AU"/>
        </w:rPr>
        <w:lastRenderedPageBreak/>
        <w:t>About FESPA 2019</w:t>
      </w:r>
    </w:p>
    <w:p w:rsidR="00F675CE" w:rsidRPr="00F675CE" w:rsidRDefault="00F675CE" w:rsidP="00F675CE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F675CE">
        <w:rPr>
          <w:rFonts w:ascii="Times New Roman" w:eastAsia="Times New Roman" w:hAnsi="Times New Roman" w:cs="Times New Roman"/>
          <w:sz w:val="24"/>
          <w:szCs w:val="24"/>
          <w:lang w:eastAsia="en-AU"/>
        </w:rPr>
        <w:t>FESPA is the largest international wide-format professional printing exhibition, encompassing screen, digital and textile print.</w:t>
      </w:r>
    </w:p>
    <w:p w:rsidR="00F675CE" w:rsidRPr="00F675CE" w:rsidRDefault="00F675CE" w:rsidP="00F675CE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F675CE">
        <w:rPr>
          <w:rFonts w:ascii="Times New Roman" w:eastAsia="Times New Roman" w:hAnsi="Times New Roman" w:cs="Times New Roman"/>
          <w:sz w:val="24"/>
          <w:szCs w:val="24"/>
          <w:lang w:eastAsia="en-AU"/>
        </w:rPr>
        <w:t>The printing exhibition takes place in Munich, Germany on May 14th – 17th, 2019</w:t>
      </w:r>
    </w:p>
    <w:p w:rsidR="00F675CE" w:rsidRPr="00F675CE" w:rsidRDefault="00F675CE" w:rsidP="00F675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F675CE"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  <w:drawing>
          <wp:inline distT="0" distB="0" distL="0" distR="0">
            <wp:extent cx="5296535" cy="3413125"/>
            <wp:effectExtent l="0" t="0" r="0" b="0"/>
            <wp:docPr id="10" name="Picture 10" descr="Location_567x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cation_567x28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341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5CE" w:rsidRPr="00F675CE" w:rsidRDefault="00F675CE" w:rsidP="00F675CE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17"/>
          <w:szCs w:val="17"/>
          <w:lang w:eastAsia="en-AU"/>
        </w:rPr>
      </w:pPr>
      <w:r w:rsidRPr="00F675CE">
        <w:rPr>
          <w:rFonts w:ascii="Times New Roman" w:eastAsia="Times New Roman" w:hAnsi="Times New Roman" w:cs="Times New Roman"/>
          <w:caps/>
          <w:sz w:val="17"/>
          <w:szCs w:val="17"/>
          <w:lang w:eastAsia="en-AU"/>
        </w:rPr>
        <w:t> </w:t>
      </w:r>
    </w:p>
    <w:p w:rsidR="00F675CE" w:rsidRPr="00F675CE" w:rsidRDefault="00F675CE" w:rsidP="00F675CE">
      <w:pPr>
        <w:spacing w:before="300" w:after="120" w:line="390" w:lineRule="atLeast"/>
        <w:jc w:val="center"/>
        <w:outlineLvl w:val="3"/>
        <w:rPr>
          <w:rFonts w:ascii="Times New Roman" w:eastAsia="Times New Roman" w:hAnsi="Times New Roman" w:cs="Times New Roman"/>
          <w:b/>
          <w:bCs/>
          <w:sz w:val="27"/>
          <w:szCs w:val="27"/>
          <w:lang w:eastAsia="en-AU"/>
        </w:rPr>
      </w:pPr>
      <w:r w:rsidRPr="00F675CE">
        <w:rPr>
          <w:rFonts w:ascii="Times New Roman" w:eastAsia="Times New Roman" w:hAnsi="Times New Roman" w:cs="Times New Roman"/>
          <w:b/>
          <w:bCs/>
          <w:sz w:val="27"/>
          <w:szCs w:val="27"/>
          <w:lang w:eastAsia="en-AU"/>
        </w:rPr>
        <w:t>Location</w:t>
      </w:r>
    </w:p>
    <w:p w:rsidR="00F675CE" w:rsidRPr="00F675CE" w:rsidRDefault="00F675CE" w:rsidP="00F675CE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F675CE">
        <w:rPr>
          <w:rFonts w:ascii="Times New Roman" w:eastAsia="Times New Roman" w:hAnsi="Times New Roman" w:cs="Times New Roman"/>
          <w:sz w:val="24"/>
          <w:szCs w:val="24"/>
          <w:lang w:eastAsia="en-AU"/>
        </w:rPr>
        <w:t>Stand B5-E30</w:t>
      </w:r>
    </w:p>
    <w:p w:rsidR="00F675CE" w:rsidRPr="00F675CE" w:rsidRDefault="00F675CE" w:rsidP="00F675CE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F675CE">
        <w:rPr>
          <w:rFonts w:ascii="Times New Roman" w:eastAsia="Times New Roman" w:hAnsi="Times New Roman" w:cs="Times New Roman"/>
          <w:sz w:val="24"/>
          <w:szCs w:val="24"/>
          <w:lang w:eastAsia="en-AU"/>
        </w:rPr>
        <w:t>MESSE MÜNCHEN</w:t>
      </w:r>
    </w:p>
    <w:p w:rsidR="00F675CE" w:rsidRPr="00F675CE" w:rsidRDefault="00F675CE" w:rsidP="00F675CE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F675CE">
        <w:rPr>
          <w:rFonts w:ascii="Times New Roman" w:eastAsia="Times New Roman" w:hAnsi="Times New Roman" w:cs="Times New Roman"/>
          <w:sz w:val="24"/>
          <w:szCs w:val="24"/>
          <w:lang w:eastAsia="en-AU"/>
        </w:rPr>
        <w:t>EAST ENTRANCE</w:t>
      </w:r>
    </w:p>
    <w:p w:rsidR="00F675CE" w:rsidRPr="00F675CE" w:rsidRDefault="00F675CE" w:rsidP="00F675CE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F675CE">
        <w:rPr>
          <w:rFonts w:ascii="Times New Roman" w:eastAsia="Times New Roman" w:hAnsi="Times New Roman" w:cs="Times New Roman"/>
          <w:sz w:val="24"/>
          <w:szCs w:val="24"/>
          <w:lang w:eastAsia="en-AU"/>
        </w:rPr>
        <w:t>MESSEGELÄNDE</w:t>
      </w:r>
    </w:p>
    <w:p w:rsidR="00F675CE" w:rsidRPr="00F675CE" w:rsidRDefault="00F675CE" w:rsidP="00F675CE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F675CE">
        <w:rPr>
          <w:rFonts w:ascii="Times New Roman" w:eastAsia="Times New Roman" w:hAnsi="Times New Roman" w:cs="Times New Roman"/>
          <w:sz w:val="24"/>
          <w:szCs w:val="24"/>
          <w:lang w:eastAsia="en-AU"/>
        </w:rPr>
        <w:t>81823 MÜNCHEN</w:t>
      </w:r>
    </w:p>
    <w:p w:rsidR="00F675CE" w:rsidRPr="00F675CE" w:rsidRDefault="00F675CE" w:rsidP="00F675CE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F675CE">
        <w:rPr>
          <w:rFonts w:ascii="Times New Roman" w:eastAsia="Times New Roman" w:hAnsi="Times New Roman" w:cs="Times New Roman"/>
          <w:sz w:val="24"/>
          <w:szCs w:val="24"/>
          <w:lang w:eastAsia="en-AU"/>
        </w:rPr>
        <w:t>GERMANY</w:t>
      </w:r>
    </w:p>
    <w:p w:rsidR="00F675CE" w:rsidRPr="00F675CE" w:rsidRDefault="00F675CE" w:rsidP="00F675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F675CE"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  <w:lastRenderedPageBreak/>
        <w:drawing>
          <wp:inline distT="0" distB="0" distL="0" distR="0">
            <wp:extent cx="5296535" cy="3413125"/>
            <wp:effectExtent l="0" t="0" r="0" b="0"/>
            <wp:docPr id="9" name="Picture 9" descr="Time_567x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ime_567x28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341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5CE" w:rsidRPr="00F675CE" w:rsidRDefault="00F675CE" w:rsidP="00F675CE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17"/>
          <w:szCs w:val="17"/>
          <w:lang w:eastAsia="en-AU"/>
        </w:rPr>
      </w:pPr>
      <w:r w:rsidRPr="00F675CE">
        <w:rPr>
          <w:rFonts w:ascii="Times New Roman" w:eastAsia="Times New Roman" w:hAnsi="Times New Roman" w:cs="Times New Roman"/>
          <w:caps/>
          <w:sz w:val="17"/>
          <w:szCs w:val="17"/>
          <w:lang w:eastAsia="en-AU"/>
        </w:rPr>
        <w:t> </w:t>
      </w:r>
    </w:p>
    <w:p w:rsidR="00F675CE" w:rsidRPr="00F675CE" w:rsidRDefault="00F675CE" w:rsidP="00F675CE">
      <w:pPr>
        <w:spacing w:before="300" w:after="120" w:line="390" w:lineRule="atLeast"/>
        <w:jc w:val="center"/>
        <w:outlineLvl w:val="3"/>
        <w:rPr>
          <w:rFonts w:ascii="Times New Roman" w:eastAsia="Times New Roman" w:hAnsi="Times New Roman" w:cs="Times New Roman"/>
          <w:b/>
          <w:bCs/>
          <w:sz w:val="27"/>
          <w:szCs w:val="27"/>
          <w:lang w:eastAsia="en-AU"/>
        </w:rPr>
      </w:pPr>
      <w:r w:rsidRPr="00F675CE">
        <w:rPr>
          <w:rFonts w:ascii="Times New Roman" w:eastAsia="Times New Roman" w:hAnsi="Times New Roman" w:cs="Times New Roman"/>
          <w:b/>
          <w:bCs/>
          <w:sz w:val="27"/>
          <w:szCs w:val="27"/>
          <w:lang w:eastAsia="en-AU"/>
        </w:rPr>
        <w:t>Opening times</w:t>
      </w:r>
    </w:p>
    <w:p w:rsidR="00F675CE" w:rsidRPr="00F675CE" w:rsidRDefault="00F675CE" w:rsidP="00F675CE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F675CE">
        <w:rPr>
          <w:rFonts w:ascii="Times New Roman" w:eastAsia="Times New Roman" w:hAnsi="Times New Roman" w:cs="Times New Roman"/>
          <w:sz w:val="24"/>
          <w:szCs w:val="24"/>
          <w:lang w:eastAsia="en-AU"/>
        </w:rPr>
        <w:t>TUESDAY 14 MAY 2019: 10.00 - 18.00</w:t>
      </w:r>
    </w:p>
    <w:p w:rsidR="00F675CE" w:rsidRPr="00F675CE" w:rsidRDefault="00F675CE" w:rsidP="00F675CE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F675CE">
        <w:rPr>
          <w:rFonts w:ascii="Times New Roman" w:eastAsia="Times New Roman" w:hAnsi="Times New Roman" w:cs="Times New Roman"/>
          <w:sz w:val="24"/>
          <w:szCs w:val="24"/>
          <w:lang w:eastAsia="en-AU"/>
        </w:rPr>
        <w:t>WEDNESDAY 15 MAY 2019 10.00 - 18.00</w:t>
      </w:r>
    </w:p>
    <w:p w:rsidR="00F675CE" w:rsidRPr="00F675CE" w:rsidRDefault="00F675CE" w:rsidP="00F675CE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F675CE">
        <w:rPr>
          <w:rFonts w:ascii="Times New Roman" w:eastAsia="Times New Roman" w:hAnsi="Times New Roman" w:cs="Times New Roman"/>
          <w:sz w:val="24"/>
          <w:szCs w:val="24"/>
          <w:lang w:eastAsia="en-AU"/>
        </w:rPr>
        <w:t>THURSDAY 16 MAY 2019 10.00 - 18.00</w:t>
      </w:r>
    </w:p>
    <w:p w:rsidR="00F675CE" w:rsidRPr="00F675CE" w:rsidRDefault="00F675CE" w:rsidP="00F675CE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F675CE">
        <w:rPr>
          <w:rFonts w:ascii="Times New Roman" w:eastAsia="Times New Roman" w:hAnsi="Times New Roman" w:cs="Times New Roman"/>
          <w:sz w:val="24"/>
          <w:szCs w:val="24"/>
          <w:lang w:eastAsia="en-AU"/>
        </w:rPr>
        <w:t>FRIDAY 17 MAY 2019 10.00 - 16.00</w:t>
      </w:r>
    </w:p>
    <w:p w:rsidR="00F675CE" w:rsidRPr="00F675CE" w:rsidRDefault="00F675CE" w:rsidP="00F675CE">
      <w:pPr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en-AU"/>
        </w:rPr>
      </w:pPr>
      <w:r w:rsidRPr="00F675CE">
        <w:rPr>
          <w:rFonts w:ascii="Helvetica" w:eastAsia="Times New Roman" w:hAnsi="Helvetica" w:cs="Helvetica"/>
          <w:noProof/>
          <w:sz w:val="24"/>
          <w:szCs w:val="24"/>
          <w:lang w:eastAsia="en-AU"/>
        </w:rPr>
        <w:lastRenderedPageBreak/>
        <w:drawing>
          <wp:inline distT="0" distB="0" distL="0" distR="0">
            <wp:extent cx="7623175" cy="4291330"/>
            <wp:effectExtent l="0" t="0" r="0" b="0"/>
            <wp:docPr id="8" name="Picture 8" descr="fespa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espa20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429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5CE" w:rsidRPr="00F675CE" w:rsidRDefault="00F675CE" w:rsidP="00F675CE">
      <w:pPr>
        <w:spacing w:after="100" w:afterAutospacing="1" w:line="720" w:lineRule="atLeast"/>
        <w:jc w:val="center"/>
        <w:outlineLvl w:val="1"/>
        <w:rPr>
          <w:rFonts w:ascii="Helvetica" w:eastAsia="Times New Roman" w:hAnsi="Helvetica" w:cs="Helvetica"/>
          <w:b/>
          <w:bCs/>
          <w:sz w:val="60"/>
          <w:szCs w:val="60"/>
          <w:lang w:eastAsia="en-AU"/>
        </w:rPr>
      </w:pPr>
      <w:r w:rsidRPr="00F675CE">
        <w:rPr>
          <w:rFonts w:ascii="Helvetica" w:eastAsia="Times New Roman" w:hAnsi="Helvetica" w:cs="Helvetica"/>
          <w:b/>
          <w:bCs/>
          <w:sz w:val="60"/>
          <w:szCs w:val="60"/>
          <w:lang w:eastAsia="en-AU"/>
        </w:rPr>
        <w:t>FUEL NEW OPPORTUNITIES</w:t>
      </w:r>
    </w:p>
    <w:p w:rsidR="00F675CE" w:rsidRPr="00F675CE" w:rsidRDefault="00F675CE" w:rsidP="00F675CE">
      <w:pPr>
        <w:spacing w:after="100" w:afterAutospacing="1" w:line="480" w:lineRule="atLeast"/>
        <w:jc w:val="center"/>
        <w:rPr>
          <w:rFonts w:ascii="Helvetica" w:eastAsia="Times New Roman" w:hAnsi="Helvetica" w:cs="Helvetica"/>
          <w:sz w:val="33"/>
          <w:szCs w:val="33"/>
          <w:lang w:eastAsia="en-AU"/>
        </w:rPr>
      </w:pPr>
      <w:r w:rsidRPr="00F675CE">
        <w:rPr>
          <w:rFonts w:ascii="Helvetica" w:eastAsia="Times New Roman" w:hAnsi="Helvetica" w:cs="Helvetica"/>
          <w:sz w:val="33"/>
          <w:szCs w:val="33"/>
          <w:lang w:eastAsia="en-AU"/>
        </w:rPr>
        <w:t xml:space="preserve">Canon will showcase a range of wide format applications to illustrate the emotional power of print and how it can be used to create an inspiring, unique &amp; unexpected experience for consumers from home to street to store. You will discover a promotional campaign for ‘Speed’ - a story of emotional print. It started with a photobook of lifestyle images captured by Horst A. </w:t>
      </w:r>
      <w:proofErr w:type="spellStart"/>
      <w:r w:rsidRPr="00F675CE">
        <w:rPr>
          <w:rFonts w:ascii="Helvetica" w:eastAsia="Times New Roman" w:hAnsi="Helvetica" w:cs="Helvetica"/>
          <w:sz w:val="33"/>
          <w:szCs w:val="33"/>
          <w:lang w:eastAsia="en-AU"/>
        </w:rPr>
        <w:t>Friedrichs</w:t>
      </w:r>
      <w:proofErr w:type="spellEnd"/>
      <w:r w:rsidRPr="00F675CE">
        <w:rPr>
          <w:rFonts w:ascii="Helvetica" w:eastAsia="Times New Roman" w:hAnsi="Helvetica" w:cs="Helvetica"/>
          <w:sz w:val="33"/>
          <w:szCs w:val="33"/>
          <w:lang w:eastAsia="en-AU"/>
        </w:rPr>
        <w:t xml:space="preserve">, followed by a myriad of promotional and merchandising print applications demonstrating the power, unique application opportunities and quality of digital print. We also supported Horst with out-of-home advertising, point-of-sale materials and </w:t>
      </w:r>
      <w:proofErr w:type="gramStart"/>
      <w:r w:rsidRPr="00F675CE">
        <w:rPr>
          <w:rFonts w:ascii="Helvetica" w:eastAsia="Times New Roman" w:hAnsi="Helvetica" w:cs="Helvetica"/>
          <w:sz w:val="33"/>
          <w:szCs w:val="33"/>
          <w:lang w:eastAsia="en-AU"/>
        </w:rPr>
        <w:t>an</w:t>
      </w:r>
      <w:proofErr w:type="gramEnd"/>
      <w:r w:rsidRPr="00F675CE">
        <w:rPr>
          <w:rFonts w:ascii="Helvetica" w:eastAsia="Times New Roman" w:hAnsi="Helvetica" w:cs="Helvetica"/>
          <w:sz w:val="33"/>
          <w:szCs w:val="33"/>
          <w:lang w:eastAsia="en-AU"/>
        </w:rPr>
        <w:t xml:space="preserve"> unique and haptic invitation for the book launch.</w:t>
      </w:r>
    </w:p>
    <w:p w:rsidR="00F675CE" w:rsidRPr="00F675CE" w:rsidRDefault="00F675CE" w:rsidP="00F675CE">
      <w:pPr>
        <w:spacing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en-AU"/>
        </w:rPr>
      </w:pPr>
      <w:hyperlink r:id="rId18" w:history="1">
        <w:r w:rsidRPr="00F675CE">
          <w:rPr>
            <w:rFonts w:ascii="Helvetica" w:eastAsia="Times New Roman" w:hAnsi="Helvetica" w:cs="Helvetica"/>
            <w:sz w:val="24"/>
            <w:szCs w:val="24"/>
            <w:u w:val="single"/>
            <w:lang w:eastAsia="en-AU"/>
          </w:rPr>
          <w:t>Watch Video</w:t>
        </w:r>
      </w:hyperlink>
    </w:p>
    <w:p w:rsidR="00F675CE" w:rsidRPr="00F675CE" w:rsidRDefault="00F675CE" w:rsidP="00F675CE">
      <w:pPr>
        <w:spacing w:after="100" w:afterAutospacing="1" w:line="960" w:lineRule="atLeast"/>
        <w:outlineLvl w:val="1"/>
        <w:rPr>
          <w:rFonts w:ascii="Times New Roman" w:eastAsia="Times New Roman" w:hAnsi="Times New Roman" w:cs="Times New Roman"/>
          <w:b/>
          <w:bCs/>
          <w:sz w:val="72"/>
          <w:szCs w:val="72"/>
          <w:lang w:eastAsia="en-AU"/>
        </w:rPr>
      </w:pPr>
      <w:r w:rsidRPr="00F675CE">
        <w:rPr>
          <w:rFonts w:ascii="Times New Roman" w:eastAsia="Times New Roman" w:hAnsi="Times New Roman" w:cs="Times New Roman"/>
          <w:b/>
          <w:bCs/>
          <w:sz w:val="72"/>
          <w:szCs w:val="72"/>
          <w:lang w:eastAsia="en-AU"/>
        </w:rPr>
        <w:t>FUEL BUSINESS GROWTH</w:t>
      </w:r>
    </w:p>
    <w:p w:rsidR="00F675CE" w:rsidRPr="00F675CE" w:rsidRDefault="00F675CE" w:rsidP="00F675CE">
      <w:pPr>
        <w:spacing w:before="240" w:after="100" w:afterAutospacing="1" w:line="450" w:lineRule="atLeast"/>
        <w:rPr>
          <w:rFonts w:ascii="Times New Roman" w:eastAsia="Times New Roman" w:hAnsi="Times New Roman" w:cs="Times New Roman"/>
          <w:sz w:val="27"/>
          <w:szCs w:val="27"/>
          <w:lang w:eastAsia="en-AU"/>
        </w:rPr>
      </w:pPr>
      <w:r w:rsidRPr="00F675CE">
        <w:rPr>
          <w:rFonts w:ascii="Times New Roman" w:eastAsia="Times New Roman" w:hAnsi="Times New Roman" w:cs="Times New Roman"/>
          <w:sz w:val="27"/>
          <w:szCs w:val="27"/>
          <w:lang w:eastAsia="en-AU"/>
        </w:rPr>
        <w:t xml:space="preserve">Be inspired by our innovative technology solutions and learn how the ground-breaking Océ Colorado with Canon </w:t>
      </w:r>
      <w:proofErr w:type="spellStart"/>
      <w:r w:rsidRPr="00F675CE">
        <w:rPr>
          <w:rFonts w:ascii="Times New Roman" w:eastAsia="Times New Roman" w:hAnsi="Times New Roman" w:cs="Times New Roman"/>
          <w:sz w:val="27"/>
          <w:szCs w:val="27"/>
          <w:lang w:eastAsia="en-AU"/>
        </w:rPr>
        <w:t>UVgel</w:t>
      </w:r>
      <w:proofErr w:type="spellEnd"/>
      <w:r w:rsidRPr="00F675CE">
        <w:rPr>
          <w:rFonts w:ascii="Times New Roman" w:eastAsia="Times New Roman" w:hAnsi="Times New Roman" w:cs="Times New Roman"/>
          <w:sz w:val="27"/>
          <w:szCs w:val="27"/>
          <w:lang w:eastAsia="en-AU"/>
        </w:rPr>
        <w:t xml:space="preserve"> technology and latest developments in the Océ Arizona Series are driving growth and creating fresh opportunities for a lot of current and new customers.</w:t>
      </w:r>
    </w:p>
    <w:p w:rsidR="00F675CE" w:rsidRPr="00F675CE" w:rsidRDefault="00F675CE" w:rsidP="00F675CE">
      <w:pPr>
        <w:spacing w:after="100" w:afterAutospacing="1" w:line="540" w:lineRule="atLeast"/>
        <w:outlineLvl w:val="1"/>
        <w:rPr>
          <w:rFonts w:ascii="Times New Roman" w:eastAsia="Times New Roman" w:hAnsi="Times New Roman" w:cs="Times New Roman"/>
          <w:b/>
          <w:bCs/>
          <w:sz w:val="42"/>
          <w:szCs w:val="42"/>
          <w:lang w:eastAsia="en-AU"/>
        </w:rPr>
      </w:pPr>
      <w:r w:rsidRPr="00F675CE">
        <w:rPr>
          <w:rFonts w:ascii="Times New Roman" w:eastAsia="Times New Roman" w:hAnsi="Times New Roman" w:cs="Times New Roman"/>
          <w:b/>
          <w:bCs/>
          <w:sz w:val="42"/>
          <w:szCs w:val="42"/>
          <w:lang w:eastAsia="en-AU"/>
        </w:rPr>
        <w:t>Products and technologies on show</w:t>
      </w:r>
    </w:p>
    <w:p w:rsidR="00F675CE" w:rsidRPr="00F675CE" w:rsidRDefault="00F675CE" w:rsidP="00F675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F675CE"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  <w:drawing>
          <wp:inline distT="0" distB="0" distL="0" distR="0">
            <wp:extent cx="5296535" cy="3413125"/>
            <wp:effectExtent l="0" t="0" r="0" b="0"/>
            <wp:docPr id="7" name="Picture 7" descr="Océ Colorado 1640">
              <a:hlinkClick xmlns:a="http://schemas.openxmlformats.org/drawingml/2006/main" r:id="rId19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cé Colorado 1640">
                      <a:hlinkClick r:id="rId19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341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5CE" w:rsidRPr="00F675CE" w:rsidRDefault="00F675CE" w:rsidP="00F675CE">
      <w:pPr>
        <w:spacing w:after="0" w:line="240" w:lineRule="auto"/>
        <w:rPr>
          <w:rFonts w:ascii="Times New Roman" w:eastAsia="Times New Roman" w:hAnsi="Times New Roman" w:cs="Times New Roman"/>
          <w:caps/>
          <w:sz w:val="17"/>
          <w:szCs w:val="17"/>
          <w:lang w:eastAsia="en-AU"/>
        </w:rPr>
      </w:pPr>
      <w:r w:rsidRPr="00F675CE">
        <w:rPr>
          <w:rFonts w:ascii="Times New Roman" w:eastAsia="Times New Roman" w:hAnsi="Times New Roman" w:cs="Times New Roman"/>
          <w:caps/>
          <w:sz w:val="17"/>
          <w:szCs w:val="17"/>
          <w:lang w:eastAsia="en-AU"/>
        </w:rPr>
        <w:t> </w:t>
      </w:r>
    </w:p>
    <w:p w:rsidR="00F675CE" w:rsidRPr="00F675CE" w:rsidRDefault="00F675CE" w:rsidP="00F675CE">
      <w:pPr>
        <w:spacing w:before="300" w:after="120" w:line="390" w:lineRule="atLeast"/>
        <w:outlineLvl w:val="3"/>
        <w:rPr>
          <w:rFonts w:ascii="Times New Roman" w:eastAsia="Times New Roman" w:hAnsi="Times New Roman" w:cs="Times New Roman"/>
          <w:b/>
          <w:bCs/>
          <w:sz w:val="27"/>
          <w:szCs w:val="27"/>
          <w:lang w:eastAsia="en-AU"/>
        </w:rPr>
      </w:pPr>
      <w:hyperlink r:id="rId21" w:tgtFrame="_self" w:history="1">
        <w:r w:rsidRPr="00F675CE">
          <w:rPr>
            <w:rFonts w:ascii="Times New Roman" w:eastAsia="Times New Roman" w:hAnsi="Times New Roman" w:cs="Times New Roman"/>
            <w:b/>
            <w:bCs/>
            <w:sz w:val="27"/>
            <w:szCs w:val="27"/>
            <w:u w:val="single"/>
            <w:lang w:eastAsia="en-AU"/>
          </w:rPr>
          <w:t>Océ Colorado 1640</w:t>
        </w:r>
      </w:hyperlink>
    </w:p>
    <w:p w:rsidR="00F675CE" w:rsidRPr="00F675CE" w:rsidRDefault="00F675CE" w:rsidP="00F675CE">
      <w:pPr>
        <w:spacing w:after="0" w:line="300" w:lineRule="atLeast"/>
        <w:rPr>
          <w:rFonts w:ascii="Times New Roman" w:eastAsia="Times New Roman" w:hAnsi="Times New Roman" w:cs="Times New Roman"/>
          <w:sz w:val="18"/>
          <w:szCs w:val="18"/>
          <w:lang w:eastAsia="en-AU"/>
        </w:rPr>
      </w:pPr>
      <w:proofErr w:type="spellStart"/>
      <w:r w:rsidRPr="00F675CE">
        <w:rPr>
          <w:rFonts w:ascii="Times New Roman" w:eastAsia="Times New Roman" w:hAnsi="Times New Roman" w:cs="Times New Roman"/>
          <w:sz w:val="18"/>
          <w:szCs w:val="18"/>
          <w:lang w:eastAsia="en-AU"/>
        </w:rPr>
        <w:t>UVgel</w:t>
      </w:r>
      <w:proofErr w:type="spellEnd"/>
      <w:r w:rsidRPr="00F675CE">
        <w:rPr>
          <w:rFonts w:ascii="Times New Roman" w:eastAsia="Times New Roman" w:hAnsi="Times New Roman" w:cs="Times New Roman"/>
          <w:sz w:val="18"/>
          <w:szCs w:val="18"/>
          <w:lang w:eastAsia="en-AU"/>
        </w:rPr>
        <w:t xml:space="preserve"> 64-inch roll-to-roll printer that combines quality, productivity and profitability.</w:t>
      </w:r>
    </w:p>
    <w:p w:rsidR="00F675CE" w:rsidRPr="00F675CE" w:rsidRDefault="00F675CE" w:rsidP="00F675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F675CE"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  <w:lastRenderedPageBreak/>
        <w:drawing>
          <wp:inline distT="0" distB="0" distL="0" distR="0">
            <wp:extent cx="5296535" cy="3413125"/>
            <wp:effectExtent l="0" t="0" r="0" b="0"/>
            <wp:docPr id="6" name="Picture 6" descr="Océ Arizona 1300 Series">
              <a:hlinkClick xmlns:a="http://schemas.openxmlformats.org/drawingml/2006/main" r:id="rId22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cé Arizona 1300 Series">
                      <a:hlinkClick r:id="rId22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341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5CE" w:rsidRPr="00F675CE" w:rsidRDefault="00F675CE" w:rsidP="00F675CE">
      <w:pPr>
        <w:spacing w:after="0" w:line="240" w:lineRule="auto"/>
        <w:rPr>
          <w:rFonts w:ascii="Times New Roman" w:eastAsia="Times New Roman" w:hAnsi="Times New Roman" w:cs="Times New Roman"/>
          <w:caps/>
          <w:sz w:val="17"/>
          <w:szCs w:val="17"/>
          <w:lang w:eastAsia="en-AU"/>
        </w:rPr>
      </w:pPr>
      <w:r w:rsidRPr="00F675CE">
        <w:rPr>
          <w:rFonts w:ascii="Times New Roman" w:eastAsia="Times New Roman" w:hAnsi="Times New Roman" w:cs="Times New Roman"/>
          <w:caps/>
          <w:sz w:val="17"/>
          <w:szCs w:val="17"/>
          <w:lang w:eastAsia="en-AU"/>
        </w:rPr>
        <w:t> </w:t>
      </w:r>
    </w:p>
    <w:p w:rsidR="00F675CE" w:rsidRPr="00F675CE" w:rsidRDefault="00F675CE" w:rsidP="00F675CE">
      <w:pPr>
        <w:spacing w:before="300" w:after="120" w:line="390" w:lineRule="atLeast"/>
        <w:outlineLvl w:val="3"/>
        <w:rPr>
          <w:rFonts w:ascii="Times New Roman" w:eastAsia="Times New Roman" w:hAnsi="Times New Roman" w:cs="Times New Roman"/>
          <w:b/>
          <w:bCs/>
          <w:sz w:val="27"/>
          <w:szCs w:val="27"/>
          <w:lang w:eastAsia="en-AU"/>
        </w:rPr>
      </w:pPr>
      <w:hyperlink r:id="rId24" w:tgtFrame="_self" w:history="1">
        <w:r w:rsidRPr="00F675CE">
          <w:rPr>
            <w:rFonts w:ascii="Times New Roman" w:eastAsia="Times New Roman" w:hAnsi="Times New Roman" w:cs="Times New Roman"/>
            <w:b/>
            <w:bCs/>
            <w:sz w:val="27"/>
            <w:szCs w:val="27"/>
            <w:u w:val="single"/>
            <w:lang w:eastAsia="en-AU"/>
          </w:rPr>
          <w:t>Océ Arizona 1300 Series</w:t>
        </w:r>
      </w:hyperlink>
    </w:p>
    <w:p w:rsidR="00F675CE" w:rsidRPr="00F675CE" w:rsidRDefault="00F675CE" w:rsidP="00F675CE">
      <w:pPr>
        <w:spacing w:after="0" w:line="300" w:lineRule="atLeast"/>
        <w:rPr>
          <w:rFonts w:ascii="Times New Roman" w:eastAsia="Times New Roman" w:hAnsi="Times New Roman" w:cs="Times New Roman"/>
          <w:sz w:val="18"/>
          <w:szCs w:val="18"/>
          <w:lang w:eastAsia="en-AU"/>
        </w:rPr>
      </w:pPr>
      <w:r w:rsidRPr="00F675CE">
        <w:rPr>
          <w:rFonts w:ascii="Times New Roman" w:eastAsia="Times New Roman" w:hAnsi="Times New Roman" w:cs="Times New Roman"/>
          <w:sz w:val="18"/>
          <w:szCs w:val="18"/>
          <w:lang w:eastAsia="en-AU"/>
        </w:rPr>
        <w:t>Will be on show for the first time in Europe following its February 2019 launch. True flatbed for unparalleled quality prints at 33.6 m2/hr across both flexible and rigid media.</w:t>
      </w:r>
    </w:p>
    <w:p w:rsidR="00F675CE" w:rsidRPr="00F675CE" w:rsidRDefault="00F675CE" w:rsidP="00F675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F675CE"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  <w:drawing>
          <wp:inline distT="0" distB="0" distL="0" distR="0">
            <wp:extent cx="5296535" cy="3413125"/>
            <wp:effectExtent l="0" t="0" r="0" b="0"/>
            <wp:docPr id="5" name="Picture 5" descr="Arizona 6170 XTS HFV">
              <a:hlinkClick xmlns:a="http://schemas.openxmlformats.org/drawingml/2006/main" r:id="rId25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rizona 6170 XTS HFV">
                      <a:hlinkClick r:id="rId25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341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5CE" w:rsidRPr="00F675CE" w:rsidRDefault="00F675CE" w:rsidP="00F675CE">
      <w:pPr>
        <w:spacing w:after="0" w:line="240" w:lineRule="auto"/>
        <w:rPr>
          <w:rFonts w:ascii="Times New Roman" w:eastAsia="Times New Roman" w:hAnsi="Times New Roman" w:cs="Times New Roman"/>
          <w:caps/>
          <w:sz w:val="17"/>
          <w:szCs w:val="17"/>
          <w:lang w:eastAsia="en-AU"/>
        </w:rPr>
      </w:pPr>
      <w:r w:rsidRPr="00F675CE">
        <w:rPr>
          <w:rFonts w:ascii="Times New Roman" w:eastAsia="Times New Roman" w:hAnsi="Times New Roman" w:cs="Times New Roman"/>
          <w:caps/>
          <w:sz w:val="17"/>
          <w:szCs w:val="17"/>
          <w:lang w:eastAsia="en-AU"/>
        </w:rPr>
        <w:t> </w:t>
      </w:r>
    </w:p>
    <w:p w:rsidR="00F675CE" w:rsidRPr="00F675CE" w:rsidRDefault="00F675CE" w:rsidP="00F675CE">
      <w:pPr>
        <w:spacing w:before="300" w:after="120" w:line="390" w:lineRule="atLeast"/>
        <w:outlineLvl w:val="3"/>
        <w:rPr>
          <w:rFonts w:ascii="Times New Roman" w:eastAsia="Times New Roman" w:hAnsi="Times New Roman" w:cs="Times New Roman"/>
          <w:b/>
          <w:bCs/>
          <w:sz w:val="27"/>
          <w:szCs w:val="27"/>
          <w:lang w:eastAsia="en-AU"/>
        </w:rPr>
      </w:pPr>
      <w:hyperlink r:id="rId27" w:tgtFrame="_self" w:history="1">
        <w:r w:rsidRPr="00F675CE">
          <w:rPr>
            <w:rFonts w:ascii="Times New Roman" w:eastAsia="Times New Roman" w:hAnsi="Times New Roman" w:cs="Times New Roman"/>
            <w:b/>
            <w:bCs/>
            <w:sz w:val="27"/>
            <w:szCs w:val="27"/>
            <w:u w:val="single"/>
            <w:lang w:eastAsia="en-AU"/>
          </w:rPr>
          <w:t>Arizona 6170 XTS HFV</w:t>
        </w:r>
      </w:hyperlink>
    </w:p>
    <w:p w:rsidR="00F675CE" w:rsidRPr="00F675CE" w:rsidRDefault="00F675CE" w:rsidP="00F675CE">
      <w:pPr>
        <w:spacing w:after="0" w:line="300" w:lineRule="atLeast"/>
        <w:rPr>
          <w:rFonts w:ascii="Times New Roman" w:eastAsia="Times New Roman" w:hAnsi="Times New Roman" w:cs="Times New Roman"/>
          <w:sz w:val="18"/>
          <w:szCs w:val="18"/>
          <w:lang w:eastAsia="en-AU"/>
        </w:rPr>
      </w:pPr>
      <w:r w:rsidRPr="00F675CE">
        <w:rPr>
          <w:rFonts w:ascii="Times New Roman" w:eastAsia="Times New Roman" w:hAnsi="Times New Roman" w:cs="Times New Roman"/>
          <w:sz w:val="18"/>
          <w:szCs w:val="18"/>
          <w:lang w:eastAsia="en-AU"/>
        </w:rPr>
        <w:lastRenderedPageBreak/>
        <w:t xml:space="preserve">Fast flatbed with 6 ink channels, extra </w:t>
      </w:r>
      <w:proofErr w:type="spellStart"/>
      <w:r w:rsidRPr="00F675CE">
        <w:rPr>
          <w:rFonts w:ascii="Times New Roman" w:eastAsia="Times New Roman" w:hAnsi="Times New Roman" w:cs="Times New Roman"/>
          <w:sz w:val="18"/>
          <w:szCs w:val="18"/>
          <w:lang w:eastAsia="en-AU"/>
        </w:rPr>
        <w:t>powerfull</w:t>
      </w:r>
      <w:proofErr w:type="spellEnd"/>
      <w:r w:rsidRPr="00F675CE">
        <w:rPr>
          <w:rFonts w:ascii="Times New Roman" w:eastAsia="Times New Roman" w:hAnsi="Times New Roman" w:cs="Times New Roman"/>
          <w:sz w:val="18"/>
          <w:szCs w:val="18"/>
          <w:lang w:eastAsia="en-AU"/>
        </w:rPr>
        <w:t xml:space="preserve"> vacuum system to hold porous or wrapped media and Océ </w:t>
      </w:r>
      <w:proofErr w:type="spellStart"/>
      <w:r w:rsidRPr="00F675CE">
        <w:rPr>
          <w:rFonts w:ascii="Times New Roman" w:eastAsia="Times New Roman" w:hAnsi="Times New Roman" w:cs="Times New Roman"/>
          <w:sz w:val="18"/>
          <w:szCs w:val="18"/>
          <w:lang w:eastAsia="en-AU"/>
        </w:rPr>
        <w:t>VariaDot</w:t>
      </w:r>
      <w:proofErr w:type="spellEnd"/>
      <w:r w:rsidRPr="00F675CE">
        <w:rPr>
          <w:rFonts w:ascii="Times New Roman" w:eastAsia="Times New Roman" w:hAnsi="Times New Roman" w:cs="Times New Roman"/>
          <w:sz w:val="18"/>
          <w:szCs w:val="18"/>
          <w:lang w:eastAsia="en-AU"/>
        </w:rPr>
        <w:t>(TM) imaging technology</w:t>
      </w:r>
    </w:p>
    <w:p w:rsidR="00F675CE" w:rsidRPr="00F675CE" w:rsidRDefault="00F675CE" w:rsidP="00F675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F675CE"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  <w:drawing>
          <wp:inline distT="0" distB="0" distL="0" distR="0">
            <wp:extent cx="5296535" cy="3413125"/>
            <wp:effectExtent l="0" t="0" r="0" b="0"/>
            <wp:docPr id="4" name="Picture 4" descr="Océ ProCut G3 L3200 + AutoPilot+ProCut V5.1">
              <a:hlinkClick xmlns:a="http://schemas.openxmlformats.org/drawingml/2006/main" r:id="rId28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cé ProCut G3 L3200 + AutoPilot+ProCut V5.1">
                      <a:hlinkClick r:id="rId28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341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5CE" w:rsidRPr="00F675CE" w:rsidRDefault="00F675CE" w:rsidP="00F675CE">
      <w:pPr>
        <w:spacing w:after="0" w:line="240" w:lineRule="auto"/>
        <w:rPr>
          <w:rFonts w:ascii="Times New Roman" w:eastAsia="Times New Roman" w:hAnsi="Times New Roman" w:cs="Times New Roman"/>
          <w:caps/>
          <w:sz w:val="17"/>
          <w:szCs w:val="17"/>
          <w:lang w:eastAsia="en-AU"/>
        </w:rPr>
      </w:pPr>
      <w:r w:rsidRPr="00F675CE">
        <w:rPr>
          <w:rFonts w:ascii="Times New Roman" w:eastAsia="Times New Roman" w:hAnsi="Times New Roman" w:cs="Times New Roman"/>
          <w:caps/>
          <w:sz w:val="17"/>
          <w:szCs w:val="17"/>
          <w:lang w:eastAsia="en-AU"/>
        </w:rPr>
        <w:t> </w:t>
      </w:r>
    </w:p>
    <w:p w:rsidR="00F675CE" w:rsidRPr="00F675CE" w:rsidRDefault="00F675CE" w:rsidP="00F675CE">
      <w:pPr>
        <w:spacing w:before="300" w:after="120" w:line="390" w:lineRule="atLeast"/>
        <w:outlineLvl w:val="3"/>
        <w:rPr>
          <w:rFonts w:ascii="Times New Roman" w:eastAsia="Times New Roman" w:hAnsi="Times New Roman" w:cs="Times New Roman"/>
          <w:b/>
          <w:bCs/>
          <w:sz w:val="27"/>
          <w:szCs w:val="27"/>
          <w:lang w:eastAsia="en-AU"/>
        </w:rPr>
      </w:pPr>
      <w:hyperlink r:id="rId30" w:tgtFrame="_self" w:history="1">
        <w:r w:rsidRPr="00F675CE">
          <w:rPr>
            <w:rFonts w:ascii="Times New Roman" w:eastAsia="Times New Roman" w:hAnsi="Times New Roman" w:cs="Times New Roman"/>
            <w:b/>
            <w:bCs/>
            <w:sz w:val="27"/>
            <w:szCs w:val="27"/>
            <w:u w:val="single"/>
            <w:lang w:eastAsia="en-AU"/>
          </w:rPr>
          <w:t xml:space="preserve">Océ </w:t>
        </w:r>
        <w:proofErr w:type="spellStart"/>
        <w:r w:rsidRPr="00F675CE">
          <w:rPr>
            <w:rFonts w:ascii="Times New Roman" w:eastAsia="Times New Roman" w:hAnsi="Times New Roman" w:cs="Times New Roman"/>
            <w:b/>
            <w:bCs/>
            <w:sz w:val="27"/>
            <w:szCs w:val="27"/>
            <w:u w:val="single"/>
            <w:lang w:eastAsia="en-AU"/>
          </w:rPr>
          <w:t>ProCut</w:t>
        </w:r>
        <w:proofErr w:type="spellEnd"/>
        <w:r w:rsidRPr="00F675CE">
          <w:rPr>
            <w:rFonts w:ascii="Times New Roman" w:eastAsia="Times New Roman" w:hAnsi="Times New Roman" w:cs="Times New Roman"/>
            <w:b/>
            <w:bCs/>
            <w:sz w:val="27"/>
            <w:szCs w:val="27"/>
            <w:u w:val="single"/>
            <w:lang w:eastAsia="en-AU"/>
          </w:rPr>
          <w:t xml:space="preserve"> G3 L3200 + </w:t>
        </w:r>
        <w:proofErr w:type="spellStart"/>
        <w:r w:rsidRPr="00F675CE">
          <w:rPr>
            <w:rFonts w:ascii="Times New Roman" w:eastAsia="Times New Roman" w:hAnsi="Times New Roman" w:cs="Times New Roman"/>
            <w:b/>
            <w:bCs/>
            <w:sz w:val="27"/>
            <w:szCs w:val="27"/>
            <w:u w:val="single"/>
            <w:lang w:eastAsia="en-AU"/>
          </w:rPr>
          <w:t>AutoPilot+ProCut</w:t>
        </w:r>
        <w:proofErr w:type="spellEnd"/>
        <w:r w:rsidRPr="00F675CE">
          <w:rPr>
            <w:rFonts w:ascii="Times New Roman" w:eastAsia="Times New Roman" w:hAnsi="Times New Roman" w:cs="Times New Roman"/>
            <w:b/>
            <w:bCs/>
            <w:sz w:val="27"/>
            <w:szCs w:val="27"/>
            <w:u w:val="single"/>
            <w:lang w:eastAsia="en-AU"/>
          </w:rPr>
          <w:t xml:space="preserve"> V5.1</w:t>
        </w:r>
      </w:hyperlink>
    </w:p>
    <w:p w:rsidR="00F675CE" w:rsidRPr="00F675CE" w:rsidRDefault="00F675CE" w:rsidP="00F675CE">
      <w:pPr>
        <w:spacing w:after="0" w:line="300" w:lineRule="atLeast"/>
        <w:rPr>
          <w:rFonts w:ascii="Times New Roman" w:eastAsia="Times New Roman" w:hAnsi="Times New Roman" w:cs="Times New Roman"/>
          <w:sz w:val="18"/>
          <w:szCs w:val="18"/>
          <w:lang w:eastAsia="en-AU"/>
        </w:rPr>
      </w:pPr>
      <w:r w:rsidRPr="00F675CE">
        <w:rPr>
          <w:rFonts w:ascii="Times New Roman" w:eastAsia="Times New Roman" w:hAnsi="Times New Roman" w:cs="Times New Roman"/>
          <w:sz w:val="18"/>
          <w:szCs w:val="18"/>
          <w:lang w:eastAsia="en-AU"/>
        </w:rPr>
        <w:t>Experience versatile and affordable finishing within a small footprint</w:t>
      </w:r>
    </w:p>
    <w:p w:rsidR="00F675CE" w:rsidRPr="00F675CE" w:rsidRDefault="00F675CE" w:rsidP="00F675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F675CE"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  <w:drawing>
          <wp:inline distT="0" distB="0" distL="0" distR="0">
            <wp:extent cx="5296535" cy="3413125"/>
            <wp:effectExtent l="0" t="0" r="0" b="0"/>
            <wp:docPr id="3" name="Picture 3" descr="Océ Arizona Xpert">
              <a:hlinkClick xmlns:a="http://schemas.openxmlformats.org/drawingml/2006/main" r:id="rId31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cé Arizona Xpert">
                      <a:hlinkClick r:id="rId31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341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5CE" w:rsidRPr="00F675CE" w:rsidRDefault="00F675CE" w:rsidP="00F675CE">
      <w:pPr>
        <w:spacing w:after="0" w:line="240" w:lineRule="auto"/>
        <w:rPr>
          <w:rFonts w:ascii="Times New Roman" w:eastAsia="Times New Roman" w:hAnsi="Times New Roman" w:cs="Times New Roman"/>
          <w:caps/>
          <w:sz w:val="17"/>
          <w:szCs w:val="17"/>
          <w:lang w:eastAsia="en-AU"/>
        </w:rPr>
      </w:pPr>
      <w:r w:rsidRPr="00F675CE">
        <w:rPr>
          <w:rFonts w:ascii="Times New Roman" w:eastAsia="Times New Roman" w:hAnsi="Times New Roman" w:cs="Times New Roman"/>
          <w:caps/>
          <w:sz w:val="17"/>
          <w:szCs w:val="17"/>
          <w:lang w:eastAsia="en-AU"/>
        </w:rPr>
        <w:t> </w:t>
      </w:r>
    </w:p>
    <w:p w:rsidR="00F675CE" w:rsidRPr="00F675CE" w:rsidRDefault="00F675CE" w:rsidP="00F675CE">
      <w:pPr>
        <w:spacing w:before="300" w:after="120" w:line="390" w:lineRule="atLeast"/>
        <w:outlineLvl w:val="3"/>
        <w:rPr>
          <w:rFonts w:ascii="Times New Roman" w:eastAsia="Times New Roman" w:hAnsi="Times New Roman" w:cs="Times New Roman"/>
          <w:b/>
          <w:bCs/>
          <w:sz w:val="27"/>
          <w:szCs w:val="27"/>
          <w:lang w:eastAsia="en-AU"/>
        </w:rPr>
      </w:pPr>
      <w:hyperlink r:id="rId33" w:tgtFrame="_self" w:history="1">
        <w:r w:rsidRPr="00F675CE">
          <w:rPr>
            <w:rFonts w:ascii="Times New Roman" w:eastAsia="Times New Roman" w:hAnsi="Times New Roman" w:cs="Times New Roman"/>
            <w:b/>
            <w:bCs/>
            <w:sz w:val="27"/>
            <w:szCs w:val="27"/>
            <w:u w:val="single"/>
            <w:lang w:eastAsia="en-AU"/>
          </w:rPr>
          <w:t xml:space="preserve">Océ Arizona </w:t>
        </w:r>
        <w:proofErr w:type="spellStart"/>
        <w:r w:rsidRPr="00F675CE">
          <w:rPr>
            <w:rFonts w:ascii="Times New Roman" w:eastAsia="Times New Roman" w:hAnsi="Times New Roman" w:cs="Times New Roman"/>
            <w:b/>
            <w:bCs/>
            <w:sz w:val="27"/>
            <w:szCs w:val="27"/>
            <w:u w:val="single"/>
            <w:lang w:eastAsia="en-AU"/>
          </w:rPr>
          <w:t>Xpert</w:t>
        </w:r>
        <w:proofErr w:type="spellEnd"/>
      </w:hyperlink>
    </w:p>
    <w:p w:rsidR="00F675CE" w:rsidRPr="00F675CE" w:rsidRDefault="00F675CE" w:rsidP="00F675CE">
      <w:pPr>
        <w:spacing w:after="0" w:line="300" w:lineRule="atLeast"/>
        <w:rPr>
          <w:rFonts w:ascii="Times New Roman" w:eastAsia="Times New Roman" w:hAnsi="Times New Roman" w:cs="Times New Roman"/>
          <w:sz w:val="18"/>
          <w:szCs w:val="18"/>
          <w:lang w:eastAsia="en-AU"/>
        </w:rPr>
      </w:pPr>
      <w:r w:rsidRPr="00F675CE">
        <w:rPr>
          <w:rFonts w:ascii="Times New Roman" w:eastAsia="Times New Roman" w:hAnsi="Times New Roman" w:cs="Times New Roman"/>
          <w:sz w:val="18"/>
          <w:szCs w:val="18"/>
          <w:lang w:eastAsia="en-AU"/>
        </w:rPr>
        <w:lastRenderedPageBreak/>
        <w:t xml:space="preserve">Do it smarter with Océ Arizona </w:t>
      </w:r>
      <w:proofErr w:type="spellStart"/>
      <w:r w:rsidRPr="00F675CE">
        <w:rPr>
          <w:rFonts w:ascii="Times New Roman" w:eastAsia="Times New Roman" w:hAnsi="Times New Roman" w:cs="Times New Roman"/>
          <w:sz w:val="18"/>
          <w:szCs w:val="18"/>
          <w:lang w:eastAsia="en-AU"/>
        </w:rPr>
        <w:t>Xpert</w:t>
      </w:r>
      <w:proofErr w:type="spellEnd"/>
      <w:r w:rsidRPr="00F675CE">
        <w:rPr>
          <w:rFonts w:ascii="Times New Roman" w:eastAsia="Times New Roman" w:hAnsi="Times New Roman" w:cs="Times New Roman"/>
          <w:sz w:val="18"/>
          <w:szCs w:val="18"/>
          <w:lang w:eastAsia="en-AU"/>
        </w:rPr>
        <w:t xml:space="preserve"> and create complex, multi-layered projects for higher-value business. Save time in preparing complex jobs and save money with reject-free printing with Océ Arizona </w:t>
      </w:r>
      <w:proofErr w:type="spellStart"/>
      <w:r w:rsidRPr="00F675CE">
        <w:rPr>
          <w:rFonts w:ascii="Times New Roman" w:eastAsia="Times New Roman" w:hAnsi="Times New Roman" w:cs="Times New Roman"/>
          <w:sz w:val="18"/>
          <w:szCs w:val="18"/>
          <w:lang w:eastAsia="en-AU"/>
        </w:rPr>
        <w:t>Xpert’s</w:t>
      </w:r>
      <w:proofErr w:type="spellEnd"/>
      <w:r w:rsidRPr="00F675CE">
        <w:rPr>
          <w:rFonts w:ascii="Times New Roman" w:eastAsia="Times New Roman" w:hAnsi="Times New Roman" w:cs="Times New Roman"/>
          <w:sz w:val="18"/>
          <w:szCs w:val="18"/>
          <w:lang w:eastAsia="en-AU"/>
        </w:rPr>
        <w:t xml:space="preserve"> self-learning capacity.</w:t>
      </w:r>
    </w:p>
    <w:p w:rsidR="00F675CE" w:rsidRPr="00F675CE" w:rsidRDefault="00F675CE" w:rsidP="00F675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F675CE"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  <w:drawing>
          <wp:inline distT="0" distB="0" distL="0" distR="0">
            <wp:extent cx="5296535" cy="3413125"/>
            <wp:effectExtent l="0" t="0" r="0" b="0"/>
            <wp:docPr id="2" name="Picture 2" descr="Océ Touchstone">
              <a:hlinkClick xmlns:a="http://schemas.openxmlformats.org/drawingml/2006/main" r:id="rId34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cé Touchstone">
                      <a:hlinkClick r:id="rId34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341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5CE" w:rsidRPr="00F675CE" w:rsidRDefault="00F675CE" w:rsidP="00F675CE">
      <w:pPr>
        <w:spacing w:after="0" w:line="240" w:lineRule="auto"/>
        <w:rPr>
          <w:rFonts w:ascii="Times New Roman" w:eastAsia="Times New Roman" w:hAnsi="Times New Roman" w:cs="Times New Roman"/>
          <w:caps/>
          <w:sz w:val="17"/>
          <w:szCs w:val="17"/>
          <w:lang w:eastAsia="en-AU"/>
        </w:rPr>
      </w:pPr>
      <w:r w:rsidRPr="00F675CE">
        <w:rPr>
          <w:rFonts w:ascii="Times New Roman" w:eastAsia="Times New Roman" w:hAnsi="Times New Roman" w:cs="Times New Roman"/>
          <w:caps/>
          <w:sz w:val="17"/>
          <w:szCs w:val="17"/>
          <w:lang w:eastAsia="en-AU"/>
        </w:rPr>
        <w:t> </w:t>
      </w:r>
    </w:p>
    <w:p w:rsidR="00F675CE" w:rsidRPr="00F675CE" w:rsidRDefault="00F675CE" w:rsidP="00F675CE">
      <w:pPr>
        <w:spacing w:before="300" w:after="120" w:line="390" w:lineRule="atLeast"/>
        <w:outlineLvl w:val="3"/>
        <w:rPr>
          <w:rFonts w:ascii="Times New Roman" w:eastAsia="Times New Roman" w:hAnsi="Times New Roman" w:cs="Times New Roman"/>
          <w:b/>
          <w:bCs/>
          <w:sz w:val="27"/>
          <w:szCs w:val="27"/>
          <w:lang w:eastAsia="en-AU"/>
        </w:rPr>
      </w:pPr>
      <w:hyperlink r:id="rId36" w:tgtFrame="_self" w:history="1">
        <w:r w:rsidRPr="00F675CE">
          <w:rPr>
            <w:rFonts w:ascii="Times New Roman" w:eastAsia="Times New Roman" w:hAnsi="Times New Roman" w:cs="Times New Roman"/>
            <w:b/>
            <w:bCs/>
            <w:sz w:val="27"/>
            <w:szCs w:val="27"/>
            <w:u w:val="single"/>
            <w:lang w:eastAsia="en-AU"/>
          </w:rPr>
          <w:t>Océ Touchstone</w:t>
        </w:r>
      </w:hyperlink>
    </w:p>
    <w:p w:rsidR="00F675CE" w:rsidRPr="00F675CE" w:rsidRDefault="00F675CE" w:rsidP="00F675CE">
      <w:pPr>
        <w:spacing w:after="0" w:line="300" w:lineRule="atLeast"/>
        <w:rPr>
          <w:rFonts w:ascii="Times New Roman" w:eastAsia="Times New Roman" w:hAnsi="Times New Roman" w:cs="Times New Roman"/>
          <w:sz w:val="18"/>
          <w:szCs w:val="18"/>
          <w:lang w:eastAsia="en-AU"/>
        </w:rPr>
      </w:pPr>
      <w:r w:rsidRPr="00F675CE">
        <w:rPr>
          <w:rFonts w:ascii="Times New Roman" w:eastAsia="Times New Roman" w:hAnsi="Times New Roman" w:cs="Times New Roman"/>
          <w:sz w:val="18"/>
          <w:szCs w:val="18"/>
          <w:lang w:eastAsia="en-AU"/>
        </w:rPr>
        <w:t>Give your business the edge with sophisticated and easy-to-use elevated printing technology to target new, high-end markets. Using patented Océ ALPS technology, Océ Touchstone produces elevated printing with high-quality results.</w:t>
      </w:r>
    </w:p>
    <w:p w:rsidR="00F675CE" w:rsidRPr="00F675CE" w:rsidRDefault="00F675CE" w:rsidP="00F675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F675CE"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  <w:drawing>
          <wp:inline distT="0" distB="0" distL="0" distR="0">
            <wp:extent cx="5296535" cy="3413125"/>
            <wp:effectExtent l="0" t="0" r="0" b="0"/>
            <wp:docPr id="1" name="Picture 1" descr="Canon imagePROGRAF PRO-2000">
              <a:hlinkClick xmlns:a="http://schemas.openxmlformats.org/drawingml/2006/main" r:id="rId37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anon imagePROGRAF PRO-2000">
                      <a:hlinkClick r:id="rId37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341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5CE" w:rsidRPr="00F675CE" w:rsidRDefault="00F675CE" w:rsidP="00F675CE">
      <w:pPr>
        <w:spacing w:after="0" w:line="240" w:lineRule="auto"/>
        <w:rPr>
          <w:rFonts w:ascii="Times New Roman" w:eastAsia="Times New Roman" w:hAnsi="Times New Roman" w:cs="Times New Roman"/>
          <w:caps/>
          <w:sz w:val="17"/>
          <w:szCs w:val="17"/>
          <w:lang w:eastAsia="en-AU"/>
        </w:rPr>
      </w:pPr>
      <w:r w:rsidRPr="00F675CE">
        <w:rPr>
          <w:rFonts w:ascii="Times New Roman" w:eastAsia="Times New Roman" w:hAnsi="Times New Roman" w:cs="Times New Roman"/>
          <w:caps/>
          <w:sz w:val="17"/>
          <w:szCs w:val="17"/>
          <w:lang w:eastAsia="en-AU"/>
        </w:rPr>
        <w:t> </w:t>
      </w:r>
    </w:p>
    <w:p w:rsidR="00F675CE" w:rsidRPr="00F675CE" w:rsidRDefault="00F675CE" w:rsidP="00F675CE">
      <w:pPr>
        <w:spacing w:before="300" w:after="120" w:line="390" w:lineRule="atLeast"/>
        <w:outlineLvl w:val="3"/>
        <w:rPr>
          <w:rFonts w:ascii="Times New Roman" w:eastAsia="Times New Roman" w:hAnsi="Times New Roman" w:cs="Times New Roman"/>
          <w:b/>
          <w:bCs/>
          <w:sz w:val="27"/>
          <w:szCs w:val="27"/>
          <w:lang w:eastAsia="en-AU"/>
        </w:rPr>
      </w:pPr>
      <w:hyperlink r:id="rId39" w:tgtFrame="_self" w:history="1">
        <w:r w:rsidRPr="00F675CE">
          <w:rPr>
            <w:rFonts w:ascii="Times New Roman" w:eastAsia="Times New Roman" w:hAnsi="Times New Roman" w:cs="Times New Roman"/>
            <w:b/>
            <w:bCs/>
            <w:sz w:val="27"/>
            <w:szCs w:val="27"/>
            <w:u w:val="single"/>
            <w:lang w:eastAsia="en-AU"/>
          </w:rPr>
          <w:t xml:space="preserve">Canon </w:t>
        </w:r>
        <w:proofErr w:type="spellStart"/>
        <w:r w:rsidRPr="00F675CE">
          <w:rPr>
            <w:rFonts w:ascii="Times New Roman" w:eastAsia="Times New Roman" w:hAnsi="Times New Roman" w:cs="Times New Roman"/>
            <w:b/>
            <w:bCs/>
            <w:sz w:val="27"/>
            <w:szCs w:val="27"/>
            <w:u w:val="single"/>
            <w:lang w:eastAsia="en-AU"/>
          </w:rPr>
          <w:t>imagePROGRAF</w:t>
        </w:r>
        <w:proofErr w:type="spellEnd"/>
        <w:r w:rsidRPr="00F675CE">
          <w:rPr>
            <w:rFonts w:ascii="Times New Roman" w:eastAsia="Times New Roman" w:hAnsi="Times New Roman" w:cs="Times New Roman"/>
            <w:b/>
            <w:bCs/>
            <w:sz w:val="27"/>
            <w:szCs w:val="27"/>
            <w:u w:val="single"/>
            <w:lang w:eastAsia="en-AU"/>
          </w:rPr>
          <w:t xml:space="preserve"> PRO-2000</w:t>
        </w:r>
      </w:hyperlink>
    </w:p>
    <w:p w:rsidR="00F675CE" w:rsidRPr="00F675CE" w:rsidRDefault="00F675CE" w:rsidP="00F675CE">
      <w:pPr>
        <w:spacing w:after="0" w:line="300" w:lineRule="atLeast"/>
        <w:rPr>
          <w:rFonts w:ascii="Times New Roman" w:eastAsia="Times New Roman" w:hAnsi="Times New Roman" w:cs="Times New Roman"/>
          <w:sz w:val="18"/>
          <w:szCs w:val="18"/>
          <w:lang w:eastAsia="en-AU"/>
        </w:rPr>
      </w:pPr>
      <w:r w:rsidRPr="00F675CE">
        <w:rPr>
          <w:rFonts w:ascii="Times New Roman" w:eastAsia="Times New Roman" w:hAnsi="Times New Roman" w:cs="Times New Roman"/>
          <w:sz w:val="18"/>
          <w:szCs w:val="18"/>
          <w:lang w:eastAsia="en-AU"/>
        </w:rPr>
        <w:lastRenderedPageBreak/>
        <w:t>The ultimate large format printer for photographic and fine art printing - with unparalleled 24-inch production output and reliability.</w:t>
      </w:r>
    </w:p>
    <w:p w:rsidR="00F675CE" w:rsidRPr="00F675CE" w:rsidRDefault="00F675CE" w:rsidP="00F675CE">
      <w:pPr>
        <w:spacing w:after="100" w:afterAutospacing="1" w:line="96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72"/>
          <w:szCs w:val="72"/>
          <w:lang w:eastAsia="en-AU"/>
        </w:rPr>
      </w:pPr>
      <w:r w:rsidRPr="00F675CE">
        <w:rPr>
          <w:rFonts w:ascii="Times New Roman" w:eastAsia="Times New Roman" w:hAnsi="Times New Roman" w:cs="Times New Roman"/>
          <w:b/>
          <w:bCs/>
          <w:sz w:val="72"/>
          <w:szCs w:val="72"/>
          <w:lang w:eastAsia="en-AU"/>
        </w:rPr>
        <w:t>Register for FESPA 2019</w:t>
      </w:r>
    </w:p>
    <w:p w:rsidR="00F675CE" w:rsidRPr="00F675CE" w:rsidRDefault="00F675CE" w:rsidP="00F675CE">
      <w:pPr>
        <w:spacing w:before="240" w:after="100" w:afterAutospacing="1" w:line="450" w:lineRule="atLeast"/>
        <w:jc w:val="center"/>
        <w:rPr>
          <w:rFonts w:ascii="Times New Roman" w:eastAsia="Times New Roman" w:hAnsi="Times New Roman" w:cs="Times New Roman"/>
          <w:sz w:val="27"/>
          <w:szCs w:val="27"/>
          <w:lang w:eastAsia="en-AU"/>
        </w:rPr>
      </w:pPr>
      <w:r w:rsidRPr="00F675CE">
        <w:rPr>
          <w:rFonts w:ascii="Times New Roman" w:eastAsia="Times New Roman" w:hAnsi="Times New Roman" w:cs="Times New Roman"/>
          <w:sz w:val="27"/>
          <w:szCs w:val="27"/>
          <w:lang w:eastAsia="en-AU"/>
        </w:rPr>
        <w:t>If you'd like to visit Canon at FESPA 2019 please use the link below to register. (</w:t>
      </w:r>
      <w:proofErr w:type="gramStart"/>
      <w:r w:rsidRPr="00F675CE">
        <w:rPr>
          <w:rFonts w:ascii="Times New Roman" w:eastAsia="Times New Roman" w:hAnsi="Times New Roman" w:cs="Times New Roman"/>
          <w:sz w:val="27"/>
          <w:szCs w:val="27"/>
          <w:lang w:eastAsia="en-AU"/>
        </w:rPr>
        <w:t>no</w:t>
      </w:r>
      <w:proofErr w:type="gramEnd"/>
      <w:r w:rsidRPr="00F675CE">
        <w:rPr>
          <w:rFonts w:ascii="Times New Roman" w:eastAsia="Times New Roman" w:hAnsi="Times New Roman" w:cs="Times New Roman"/>
          <w:sz w:val="27"/>
          <w:szCs w:val="27"/>
          <w:lang w:eastAsia="en-AU"/>
        </w:rPr>
        <w:t xml:space="preserve"> code required) </w:t>
      </w:r>
      <w:r w:rsidRPr="00F675CE">
        <w:rPr>
          <w:rFonts w:ascii="Times New Roman" w:eastAsia="Times New Roman" w:hAnsi="Times New Roman" w:cs="Times New Roman"/>
          <w:sz w:val="27"/>
          <w:szCs w:val="27"/>
          <w:lang w:eastAsia="en-AU"/>
        </w:rPr>
        <w:br/>
      </w:r>
    </w:p>
    <w:p w:rsidR="00F675CE" w:rsidRPr="00F675CE" w:rsidRDefault="00F675CE" w:rsidP="00F675CE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hyperlink r:id="rId40" w:tgtFrame="_blank" w:history="1">
        <w:r w:rsidRPr="00F675CE">
          <w:rPr>
            <w:rFonts w:ascii="Helvetica" w:eastAsia="Times New Roman" w:hAnsi="Helvetica" w:cs="Helvetica"/>
            <w:b/>
            <w:bCs/>
            <w:caps/>
            <w:spacing w:val="15"/>
            <w:sz w:val="15"/>
            <w:szCs w:val="15"/>
            <w:u w:val="single"/>
            <w:bdr w:val="none" w:sz="0" w:space="0" w:color="auto" w:frame="1"/>
            <w:shd w:val="clear" w:color="auto" w:fill="009BD4"/>
            <w:lang w:eastAsia="en-AU"/>
          </w:rPr>
          <w:t>REGISTER FOR FESPA 2019</w:t>
        </w:r>
      </w:hyperlink>
    </w:p>
    <w:sectPr w:rsidR="00F675CE" w:rsidRPr="00F675C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843397"/>
    <w:multiLevelType w:val="multilevel"/>
    <w:tmpl w:val="DBC0E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077F01"/>
    <w:multiLevelType w:val="multilevel"/>
    <w:tmpl w:val="5E5A1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405978"/>
    <w:multiLevelType w:val="multilevel"/>
    <w:tmpl w:val="4CEC7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C417EB4"/>
    <w:multiLevelType w:val="multilevel"/>
    <w:tmpl w:val="15E8D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E465C9D"/>
    <w:multiLevelType w:val="multilevel"/>
    <w:tmpl w:val="5D8E6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2F27C6A"/>
    <w:multiLevelType w:val="multilevel"/>
    <w:tmpl w:val="5E0A1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49713F3"/>
    <w:multiLevelType w:val="multilevel"/>
    <w:tmpl w:val="1AA23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6DC107C"/>
    <w:multiLevelType w:val="multilevel"/>
    <w:tmpl w:val="26A04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5BD5068"/>
    <w:multiLevelType w:val="multilevel"/>
    <w:tmpl w:val="DFE86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7"/>
  </w:num>
  <w:num w:numId="7">
    <w:abstractNumId w:val="0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5CE"/>
    <w:rsid w:val="00DD105E"/>
    <w:rsid w:val="00F67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7924200-72BE-44D5-AFAD-8953D4E8C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F675C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AU"/>
    </w:rPr>
  </w:style>
  <w:style w:type="paragraph" w:styleId="Heading2">
    <w:name w:val="heading 2"/>
    <w:basedOn w:val="Normal"/>
    <w:link w:val="Heading2Char"/>
    <w:uiPriority w:val="9"/>
    <w:qFormat/>
    <w:rsid w:val="00F675C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AU"/>
    </w:rPr>
  </w:style>
  <w:style w:type="paragraph" w:styleId="Heading4">
    <w:name w:val="heading 4"/>
    <w:basedOn w:val="Normal"/>
    <w:link w:val="Heading4Char"/>
    <w:uiPriority w:val="9"/>
    <w:qFormat/>
    <w:rsid w:val="00F675C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675CE"/>
    <w:rPr>
      <w:rFonts w:ascii="Times New Roman" w:eastAsia="Times New Roman" w:hAnsi="Times New Roman" w:cs="Times New Roman"/>
      <w:b/>
      <w:bCs/>
      <w:kern w:val="36"/>
      <w:sz w:val="48"/>
      <w:szCs w:val="48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F675CE"/>
    <w:rPr>
      <w:rFonts w:ascii="Times New Roman" w:eastAsia="Times New Roman" w:hAnsi="Times New Roman" w:cs="Times New Roman"/>
      <w:b/>
      <w:bCs/>
      <w:sz w:val="36"/>
      <w:szCs w:val="36"/>
      <w:lang w:eastAsia="en-AU"/>
    </w:rPr>
  </w:style>
  <w:style w:type="character" w:customStyle="1" w:styleId="Heading4Char">
    <w:name w:val="Heading 4 Char"/>
    <w:basedOn w:val="DefaultParagraphFont"/>
    <w:link w:val="Heading4"/>
    <w:uiPriority w:val="9"/>
    <w:rsid w:val="00F675CE"/>
    <w:rPr>
      <w:rFonts w:ascii="Times New Roman" w:eastAsia="Times New Roman" w:hAnsi="Times New Roman" w:cs="Times New Roman"/>
      <w:b/>
      <w:bCs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semiHidden/>
    <w:unhideWhenUsed/>
    <w:rsid w:val="00F675CE"/>
    <w:rPr>
      <w:color w:val="0000FF"/>
      <w:u w:val="single"/>
    </w:rPr>
  </w:style>
  <w:style w:type="character" w:customStyle="1" w:styleId="pl-visually-hidden">
    <w:name w:val="pl-visually-hidden"/>
    <w:basedOn w:val="DefaultParagraphFont"/>
    <w:rsid w:val="00F675CE"/>
  </w:style>
  <w:style w:type="character" w:customStyle="1" w:styleId="hidden-lg-down">
    <w:name w:val="hidden-lg-down"/>
    <w:basedOn w:val="DefaultParagraphFont"/>
    <w:rsid w:val="00F675CE"/>
  </w:style>
  <w:style w:type="paragraph" w:customStyle="1" w:styleId="hidden-sm-down">
    <w:name w:val="hidden-sm-down"/>
    <w:basedOn w:val="Normal"/>
    <w:rsid w:val="00F675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NormalWeb">
    <w:name w:val="Normal (Web)"/>
    <w:basedOn w:val="Normal"/>
    <w:uiPriority w:val="99"/>
    <w:semiHidden/>
    <w:unhideWhenUsed/>
    <w:rsid w:val="00F675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pl-text">
    <w:name w:val="pl-text"/>
    <w:basedOn w:val="Normal"/>
    <w:rsid w:val="00F675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pl-tag">
    <w:name w:val="pl-tag"/>
    <w:basedOn w:val="Normal"/>
    <w:rsid w:val="00F675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pl-footlist-title">
    <w:name w:val="pl-foot__list-title"/>
    <w:basedOn w:val="Normal"/>
    <w:rsid w:val="00F675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pl-color">
    <w:name w:val="pl-color"/>
    <w:basedOn w:val="Normal"/>
    <w:rsid w:val="00F675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932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8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12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1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91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064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968974">
                              <w:marLeft w:val="14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937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92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257587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4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71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74384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388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09397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966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48260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85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81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57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05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350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5522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1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37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35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82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378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56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505137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92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263533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094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85083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837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500876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466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337908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261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757113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144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507550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47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46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83127">
                  <w:marLeft w:val="28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25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7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905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425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615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029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155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523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7482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505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1050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224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729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176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946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77176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760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667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registration.n200.com/survey/0wb4nomq5qojj?actioncode=NTWO001470TNO&amp;partner-contact=1aobhocq7svly" TargetMode="External"/><Relationship Id="rId18" Type="http://schemas.openxmlformats.org/officeDocument/2006/relationships/hyperlink" Target="https://www.canon-europe.com/business/events/fespa/" TargetMode="External"/><Relationship Id="rId26" Type="http://schemas.openxmlformats.org/officeDocument/2006/relationships/image" Target="media/image15.jpeg"/><Relationship Id="rId39" Type="http://schemas.openxmlformats.org/officeDocument/2006/relationships/hyperlink" Target="https://www.canon-europe.com/business-printers-and-faxes/imageprograf_pro-2000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canon-europe.com/business-printers-and-faxes/oce-colorado-1640/" TargetMode="External"/><Relationship Id="rId34" Type="http://schemas.openxmlformats.org/officeDocument/2006/relationships/hyperlink" Target="https://www.canon-europe.com/business-printers-and-faxes/oce-touchstone/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jpeg"/><Relationship Id="rId25" Type="http://schemas.openxmlformats.org/officeDocument/2006/relationships/hyperlink" Target="https://www.canon-europe.com/business-printers-and-faxes/oce-arizona-6100-series/" TargetMode="External"/><Relationship Id="rId33" Type="http://schemas.openxmlformats.org/officeDocument/2006/relationships/hyperlink" Target="https://www.canon-europe.com/software/oce-arizona-xpert/" TargetMode="External"/><Relationship Id="rId38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3.jpeg"/><Relationship Id="rId29" Type="http://schemas.openxmlformats.org/officeDocument/2006/relationships/image" Target="media/image16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s://www.canon-europe.com/business-printers-and-faxes/oce-arizona-1300-gt-series/" TargetMode="External"/><Relationship Id="rId32" Type="http://schemas.openxmlformats.org/officeDocument/2006/relationships/image" Target="media/image17.jpeg"/><Relationship Id="rId37" Type="http://schemas.openxmlformats.org/officeDocument/2006/relationships/hyperlink" Target="https://www.canon-europe.com/business-printers-and-faxes/imageprograf_pro-2000/" TargetMode="External"/><Relationship Id="rId40" Type="http://schemas.openxmlformats.org/officeDocument/2006/relationships/hyperlink" Target="https://registration.n200.com/survey/0wb4nomq5qojj?actioncode=NTWO001470TNO&amp;partner-contact=1aobhocq7svly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4.jpeg"/><Relationship Id="rId28" Type="http://schemas.openxmlformats.org/officeDocument/2006/relationships/hyperlink" Target="https://www.canon-europe.com/for_work/business-products/large-format-printers/signage-pos/flatbed-cutters/oce_procut_g_series/" TargetMode="External"/><Relationship Id="rId36" Type="http://schemas.openxmlformats.org/officeDocument/2006/relationships/hyperlink" Target="https://www.canon-europe.com/business-printers-and-faxes/oce-touchstone/" TargetMode="External"/><Relationship Id="rId10" Type="http://schemas.openxmlformats.org/officeDocument/2006/relationships/image" Target="media/image6.png"/><Relationship Id="rId19" Type="http://schemas.openxmlformats.org/officeDocument/2006/relationships/hyperlink" Target="https://www.canon-europe.com/business-printers-and-faxes/oce-colorado-1640/" TargetMode="External"/><Relationship Id="rId31" Type="http://schemas.openxmlformats.org/officeDocument/2006/relationships/hyperlink" Target="https://www.canon-europe.com/software/oce-arizona-xpert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Relationship Id="rId22" Type="http://schemas.openxmlformats.org/officeDocument/2006/relationships/hyperlink" Target="https://www.canon-europe.com/business-printers-and-faxes/oce-arizona-1300-gt-series/" TargetMode="External"/><Relationship Id="rId27" Type="http://schemas.openxmlformats.org/officeDocument/2006/relationships/hyperlink" Target="https://www.canon-europe.com/business-printers-and-faxes/oce-arizona-6100-series/" TargetMode="External"/><Relationship Id="rId30" Type="http://schemas.openxmlformats.org/officeDocument/2006/relationships/hyperlink" Target="https://www.canon-europe.com/for_work/business-products/large-format-printers/signage-pos/flatbed-cutters/oce_procut_g_series/" TargetMode="External"/><Relationship Id="rId35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673</Words>
  <Characters>3838</Characters>
  <Application>Microsoft Office Word</Application>
  <DocSecurity>0</DocSecurity>
  <Lines>31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Oce Production Printing Products</Company>
  <LinksUpToDate>false</LinksUpToDate>
  <CharactersWithSpaces>4502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Grant, Alexandra</dc:creator>
  <cp:keywords/>
  <dc:description/>
  <cp:lastModifiedBy>Grant, Alexandra</cp:lastModifiedBy>
  <cp:revision>1</cp:revision>
  <dcterms:created xsi:type="dcterms:W3CDTF">2019-06-20T00:29:00Z</dcterms:created>
  <dcterms:modified xsi:type="dcterms:W3CDTF">2019-06-20T00:43:00Z</dcterms:modified>
</cp:coreProperties>
</file>